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7C" w:rsidRDefault="0085187C" w:rsidP="0085187C">
      <w:pPr>
        <w:pBdr>
          <w:bottom w:val="single" w:sz="6" w:space="0" w:color="A91126"/>
        </w:pBdr>
        <w:shd w:val="clear" w:color="auto" w:fill="FFFFFF"/>
        <w:spacing w:after="75"/>
        <w:ind w:firstLine="0"/>
        <w:textAlignment w:val="baseline"/>
        <w:rPr>
          <w:rFonts w:ascii="Verdana" w:eastAsia="Times New Roman" w:hAnsi="Verdana" w:cs="Times New Roman"/>
          <w:b/>
          <w:bCs/>
          <w:color w:val="A91126"/>
          <w:sz w:val="20"/>
          <w:szCs w:val="20"/>
          <w:lang w:eastAsia="it-IT"/>
        </w:rPr>
      </w:pPr>
    </w:p>
    <w:p w:rsidR="0085187C" w:rsidRDefault="0085187C" w:rsidP="0085187C">
      <w:pPr>
        <w:pBdr>
          <w:bottom w:val="single" w:sz="6" w:space="0" w:color="A91126"/>
        </w:pBdr>
        <w:shd w:val="clear" w:color="auto" w:fill="FFFFFF"/>
        <w:spacing w:after="75"/>
        <w:ind w:firstLine="0"/>
        <w:textAlignment w:val="baseline"/>
        <w:rPr>
          <w:rFonts w:ascii="Verdana" w:eastAsia="Times New Roman" w:hAnsi="Verdana" w:cs="Times New Roman"/>
          <w:b/>
          <w:bCs/>
          <w:color w:val="A91126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noProof/>
          <w:color w:val="A91126"/>
          <w:sz w:val="20"/>
          <w:szCs w:val="20"/>
          <w:lang w:eastAsia="it-IT"/>
        </w:rPr>
        <w:drawing>
          <wp:inline distT="0" distB="0" distL="0" distR="0">
            <wp:extent cx="736600" cy="749300"/>
            <wp:effectExtent l="19050" t="0" r="6350" b="0"/>
            <wp:docPr id="2" name="Immagine 0" descr="red_make_up_beauty_school_foggia_puglia_scuola_per_estetiste_estetista_estetica_accademia_di_trucco_sposa_specializzazione_regione_provincia_riconosciuti_trova_lavoro_accademia_di_truc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_make_up_beauty_school_foggia_puglia_scuola_per_estetiste_estetista_estetica_accademia_di_trucco_sposa_specializzazione_regione_provincia_riconosciuti_trova_lavoro_accademia_di_trucc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A91126"/>
          <w:sz w:val="20"/>
          <w:szCs w:val="20"/>
          <w:lang w:eastAsia="it-IT"/>
        </w:rPr>
        <w:t>ACCADEMIA DÌ TRUCCO BEAUTY SCHOOL DAL 1984</w:t>
      </w:r>
    </w:p>
    <w:p w:rsidR="0085187C" w:rsidRDefault="0085187C" w:rsidP="0085187C">
      <w:pPr>
        <w:pBdr>
          <w:bottom w:val="single" w:sz="6" w:space="0" w:color="A91126"/>
        </w:pBdr>
        <w:shd w:val="clear" w:color="auto" w:fill="FFFFFF"/>
        <w:spacing w:after="75"/>
        <w:ind w:firstLine="0"/>
        <w:textAlignment w:val="baseline"/>
        <w:rPr>
          <w:rFonts w:ascii="Verdana" w:eastAsia="Times New Roman" w:hAnsi="Verdana" w:cs="Times New Roman"/>
          <w:b/>
          <w:bCs/>
          <w:color w:val="A91126"/>
          <w:sz w:val="20"/>
          <w:szCs w:val="20"/>
          <w:lang w:eastAsia="it-IT"/>
        </w:rPr>
      </w:pPr>
    </w:p>
    <w:p w:rsidR="0085187C" w:rsidRDefault="0085187C" w:rsidP="0085187C">
      <w:pPr>
        <w:pBdr>
          <w:bottom w:val="single" w:sz="6" w:space="0" w:color="A91126"/>
        </w:pBdr>
        <w:shd w:val="clear" w:color="auto" w:fill="FFFFFF"/>
        <w:spacing w:after="75"/>
        <w:ind w:firstLine="0"/>
        <w:textAlignment w:val="baseline"/>
        <w:rPr>
          <w:rFonts w:ascii="Verdana" w:eastAsia="Times New Roman" w:hAnsi="Verdana" w:cs="Times New Roman"/>
          <w:b/>
          <w:bCs/>
          <w:color w:val="A91126"/>
          <w:sz w:val="20"/>
          <w:szCs w:val="20"/>
          <w:lang w:eastAsia="it-IT"/>
        </w:rPr>
      </w:pPr>
    </w:p>
    <w:p w:rsidR="0085187C" w:rsidRDefault="0085187C" w:rsidP="0085187C">
      <w:pPr>
        <w:pBdr>
          <w:bottom w:val="single" w:sz="6" w:space="0" w:color="A91126"/>
        </w:pBdr>
        <w:shd w:val="clear" w:color="auto" w:fill="FFFFFF"/>
        <w:spacing w:after="75"/>
        <w:ind w:firstLine="0"/>
        <w:textAlignment w:val="baseline"/>
        <w:rPr>
          <w:rFonts w:ascii="Verdana" w:eastAsia="Times New Roman" w:hAnsi="Verdana" w:cs="Times New Roman"/>
          <w:b/>
          <w:bCs/>
          <w:color w:val="A91126"/>
          <w:sz w:val="20"/>
          <w:szCs w:val="20"/>
          <w:lang w:eastAsia="it-IT"/>
        </w:rPr>
      </w:pPr>
    </w:p>
    <w:p w:rsidR="0085187C" w:rsidRPr="00796A1E" w:rsidRDefault="0085187C" w:rsidP="0085187C">
      <w:pPr>
        <w:pBdr>
          <w:bottom w:val="single" w:sz="6" w:space="0" w:color="A91126"/>
        </w:pBdr>
        <w:shd w:val="clear" w:color="auto" w:fill="FFFFFF"/>
        <w:spacing w:after="75"/>
        <w:ind w:firstLine="0"/>
        <w:textAlignment w:val="baseline"/>
        <w:rPr>
          <w:rFonts w:ascii="Verdana" w:eastAsia="Times New Roman" w:hAnsi="Verdana" w:cs="Times New Roman"/>
          <w:b/>
          <w:bCs/>
          <w:color w:val="A91126"/>
          <w:sz w:val="20"/>
          <w:szCs w:val="20"/>
          <w:lang w:eastAsia="it-IT"/>
        </w:rPr>
      </w:pPr>
      <w:r w:rsidRPr="00796A1E">
        <w:rPr>
          <w:rFonts w:ascii="Verdana" w:eastAsia="Times New Roman" w:hAnsi="Verdana" w:cs="Times New Roman"/>
          <w:b/>
          <w:bCs/>
          <w:color w:val="A91126"/>
          <w:sz w:val="20"/>
          <w:szCs w:val="20"/>
          <w:lang w:eastAsia="it-IT"/>
        </w:rPr>
        <w:t>Trucco Correttivo e Abbellimento</w:t>
      </w:r>
    </w:p>
    <w:p w:rsidR="0085187C" w:rsidRPr="00796A1E" w:rsidRDefault="0085187C" w:rsidP="0085187C">
      <w:pPr>
        <w:numPr>
          <w:ilvl w:val="0"/>
          <w:numId w:val="1"/>
        </w:numPr>
        <w:shd w:val="clear" w:color="auto" w:fill="EEEEEE"/>
        <w:spacing w:line="210" w:lineRule="atLeast"/>
        <w:ind w:left="-225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796A1E"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  <w:t xml:space="preserve">- </w:t>
      </w:r>
      <w:r w:rsidRPr="00796A1E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​</w:t>
      </w:r>
      <w:r w:rsidRPr="00796A1E">
        <w:rPr>
          <w:rFonts w:ascii="Verdana" w:eastAsia="Times New Roman" w:hAnsi="Verdana" w:cs="Verdana"/>
          <w:color w:val="444444"/>
          <w:sz w:val="17"/>
          <w:szCs w:val="17"/>
          <w:lang w:eastAsia="it-IT"/>
        </w:rPr>
        <w:t xml:space="preserve">I prodotti per il </w:t>
      </w:r>
      <w:proofErr w:type="spellStart"/>
      <w:r w:rsidRPr="00796A1E">
        <w:rPr>
          <w:rFonts w:ascii="Verdana" w:eastAsia="Times New Roman" w:hAnsi="Verdana" w:cs="Verdana"/>
          <w:color w:val="444444"/>
          <w:sz w:val="17"/>
          <w:szCs w:val="17"/>
          <w:lang w:eastAsia="it-IT"/>
        </w:rPr>
        <w:t>make</w:t>
      </w:r>
      <w:proofErr w:type="spellEnd"/>
      <w:r w:rsidRPr="00796A1E">
        <w:rPr>
          <w:rFonts w:ascii="Verdana" w:eastAsia="Times New Roman" w:hAnsi="Verdana" w:cs="Verdana"/>
          <w:color w:val="444444"/>
          <w:sz w:val="17"/>
          <w:szCs w:val="17"/>
          <w:lang w:eastAsia="it-IT"/>
        </w:rPr>
        <w:t xml:space="preserve"> up e la Professione del Truccatore</w:t>
      </w:r>
    </w:p>
    <w:p w:rsidR="0085187C" w:rsidRPr="00796A1E" w:rsidRDefault="0085187C" w:rsidP="0085187C">
      <w:pPr>
        <w:numPr>
          <w:ilvl w:val="0"/>
          <w:numId w:val="1"/>
        </w:numPr>
        <w:shd w:val="clear" w:color="auto" w:fill="EEEEEE"/>
        <w:spacing w:line="210" w:lineRule="atLeast"/>
        <w:ind w:left="-225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796A1E"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  <w:t>- Gli strumenti necessari</w:t>
      </w:r>
    </w:p>
    <w:p w:rsidR="0085187C" w:rsidRPr="00796A1E" w:rsidRDefault="0085187C" w:rsidP="0085187C">
      <w:pPr>
        <w:numPr>
          <w:ilvl w:val="0"/>
          <w:numId w:val="1"/>
        </w:numPr>
        <w:shd w:val="clear" w:color="auto" w:fill="EEEEEE"/>
        <w:spacing w:line="210" w:lineRule="atLeast"/>
        <w:ind w:left="-225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796A1E"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  <w:t xml:space="preserve">- </w:t>
      </w:r>
      <w:r w:rsidRPr="00796A1E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​</w:t>
      </w:r>
      <w:r w:rsidRPr="00796A1E">
        <w:rPr>
          <w:rFonts w:ascii="Verdana" w:eastAsia="Times New Roman" w:hAnsi="Verdana" w:cs="Verdana"/>
          <w:color w:val="444444"/>
          <w:sz w:val="17"/>
          <w:szCs w:val="17"/>
          <w:lang w:eastAsia="it-IT"/>
        </w:rPr>
        <w:t>Come si crea l'illusione ottica</w:t>
      </w:r>
    </w:p>
    <w:p w:rsidR="0085187C" w:rsidRPr="00796A1E" w:rsidRDefault="0085187C" w:rsidP="0085187C">
      <w:pPr>
        <w:numPr>
          <w:ilvl w:val="0"/>
          <w:numId w:val="1"/>
        </w:numPr>
        <w:shd w:val="clear" w:color="auto" w:fill="EEEEEE"/>
        <w:spacing w:line="210" w:lineRule="atLeast"/>
        <w:ind w:left="-225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796A1E"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  <w:t>- Luci e ombre</w:t>
      </w:r>
    </w:p>
    <w:p w:rsidR="0085187C" w:rsidRPr="00796A1E" w:rsidRDefault="0085187C" w:rsidP="0085187C">
      <w:pPr>
        <w:numPr>
          <w:ilvl w:val="0"/>
          <w:numId w:val="1"/>
        </w:numPr>
        <w:shd w:val="clear" w:color="auto" w:fill="EEEEEE"/>
        <w:spacing w:line="210" w:lineRule="atLeast"/>
        <w:ind w:left="-225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796A1E"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  <w:t>- I piani del volto: le regole di Leonardo</w:t>
      </w:r>
    </w:p>
    <w:p w:rsidR="0085187C" w:rsidRPr="00796A1E" w:rsidRDefault="0085187C" w:rsidP="0085187C">
      <w:pPr>
        <w:numPr>
          <w:ilvl w:val="0"/>
          <w:numId w:val="2"/>
        </w:numPr>
        <w:shd w:val="clear" w:color="auto" w:fill="EEEEEE"/>
        <w:spacing w:line="210" w:lineRule="atLeast"/>
        <w:ind w:left="-225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796A1E"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  <w:t>- Teoria del colore</w:t>
      </w:r>
    </w:p>
    <w:p w:rsidR="0085187C" w:rsidRPr="00796A1E" w:rsidRDefault="0085187C" w:rsidP="0085187C">
      <w:pPr>
        <w:numPr>
          <w:ilvl w:val="0"/>
          <w:numId w:val="2"/>
        </w:numPr>
        <w:shd w:val="clear" w:color="auto" w:fill="EEEEEE"/>
        <w:spacing w:line="210" w:lineRule="atLeast"/>
        <w:ind w:left="-225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796A1E"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  <w:t>- Il sottotono: la scelta coerente della base</w:t>
      </w:r>
    </w:p>
    <w:p w:rsidR="0085187C" w:rsidRPr="00796A1E" w:rsidRDefault="0085187C" w:rsidP="0085187C">
      <w:pPr>
        <w:numPr>
          <w:ilvl w:val="0"/>
          <w:numId w:val="2"/>
        </w:numPr>
        <w:shd w:val="clear" w:color="auto" w:fill="EEEEEE"/>
        <w:spacing w:line="210" w:lineRule="atLeast"/>
        <w:ind w:left="-225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796A1E"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  <w:t xml:space="preserve">- </w:t>
      </w:r>
      <w:r w:rsidRPr="00796A1E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​</w:t>
      </w:r>
      <w:r w:rsidRPr="00796A1E">
        <w:rPr>
          <w:rFonts w:ascii="Verdana" w:eastAsia="Times New Roman" w:hAnsi="Verdana" w:cs="Verdana"/>
          <w:color w:val="444444"/>
          <w:sz w:val="17"/>
          <w:szCs w:val="17"/>
          <w:lang w:eastAsia="it-IT"/>
        </w:rPr>
        <w:t xml:space="preserve">Forme del viso irregolari e correzioni base: </w:t>
      </w:r>
      <w:proofErr w:type="spellStart"/>
      <w:r w:rsidRPr="00796A1E">
        <w:rPr>
          <w:rFonts w:ascii="Verdana" w:eastAsia="Times New Roman" w:hAnsi="Verdana" w:cs="Verdana"/>
          <w:color w:val="444444"/>
          <w:sz w:val="17"/>
          <w:szCs w:val="17"/>
          <w:lang w:eastAsia="it-IT"/>
        </w:rPr>
        <w:t>contouring</w:t>
      </w:r>
      <w:proofErr w:type="spellEnd"/>
      <w:r w:rsidRPr="00796A1E">
        <w:rPr>
          <w:rFonts w:ascii="Verdana" w:eastAsia="Times New Roman" w:hAnsi="Verdana" w:cs="Verdana"/>
          <w:color w:val="444444"/>
          <w:sz w:val="17"/>
          <w:szCs w:val="17"/>
          <w:lang w:eastAsia="it-IT"/>
        </w:rPr>
        <w:t xml:space="preserve">, </w:t>
      </w:r>
      <w:proofErr w:type="spellStart"/>
      <w:r w:rsidRPr="00796A1E">
        <w:rPr>
          <w:rFonts w:ascii="Verdana" w:eastAsia="Times New Roman" w:hAnsi="Verdana" w:cs="Verdana"/>
          <w:color w:val="444444"/>
          <w:sz w:val="17"/>
          <w:szCs w:val="17"/>
          <w:lang w:eastAsia="it-IT"/>
        </w:rPr>
        <w:t>strobing</w:t>
      </w:r>
      <w:proofErr w:type="spellEnd"/>
    </w:p>
    <w:p w:rsidR="0085187C" w:rsidRPr="00796A1E" w:rsidRDefault="0085187C" w:rsidP="0085187C">
      <w:pPr>
        <w:numPr>
          <w:ilvl w:val="0"/>
          <w:numId w:val="2"/>
        </w:numPr>
        <w:shd w:val="clear" w:color="auto" w:fill="EEEEEE"/>
        <w:spacing w:line="210" w:lineRule="atLeast"/>
        <w:ind w:left="-225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796A1E"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  <w:t>- L'arcata sopraccigliare</w:t>
      </w:r>
    </w:p>
    <w:p w:rsidR="0085187C" w:rsidRPr="00796A1E" w:rsidRDefault="0085187C" w:rsidP="0085187C">
      <w:pPr>
        <w:numPr>
          <w:ilvl w:val="0"/>
          <w:numId w:val="2"/>
        </w:numPr>
        <w:shd w:val="clear" w:color="auto" w:fill="EEEEEE"/>
        <w:spacing w:line="210" w:lineRule="atLeast"/>
        <w:ind w:left="-225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796A1E"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  <w:t>- Occhi: tipologie, sfumature e correzioni di base</w:t>
      </w:r>
    </w:p>
    <w:p w:rsidR="0085187C" w:rsidRPr="00796A1E" w:rsidRDefault="0085187C" w:rsidP="0085187C">
      <w:pPr>
        <w:numPr>
          <w:ilvl w:val="0"/>
          <w:numId w:val="3"/>
        </w:numPr>
        <w:shd w:val="clear" w:color="auto" w:fill="EEEEEE"/>
        <w:spacing w:line="210" w:lineRule="atLeast"/>
        <w:ind w:left="-225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796A1E"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  <w:t>- Il Naso e la Bocca: forme e correzioni di base</w:t>
      </w:r>
    </w:p>
    <w:p w:rsidR="0085187C" w:rsidRPr="00796A1E" w:rsidRDefault="0085187C" w:rsidP="0085187C">
      <w:pPr>
        <w:numPr>
          <w:ilvl w:val="0"/>
          <w:numId w:val="3"/>
        </w:numPr>
        <w:shd w:val="clear" w:color="auto" w:fill="EEEEEE"/>
        <w:spacing w:line="210" w:lineRule="atLeast"/>
        <w:ind w:left="-225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796A1E"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  <w:t xml:space="preserve">- </w:t>
      </w:r>
      <w:r w:rsidRPr="00796A1E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​</w:t>
      </w:r>
      <w:r w:rsidRPr="00796A1E">
        <w:rPr>
          <w:rFonts w:ascii="Verdana" w:eastAsia="Times New Roman" w:hAnsi="Verdana" w:cs="Verdana"/>
          <w:color w:val="444444"/>
          <w:sz w:val="17"/>
          <w:szCs w:val="17"/>
          <w:lang w:eastAsia="it-IT"/>
        </w:rPr>
        <w:t>Il trucco da</w:t>
      </w:r>
      <w:r w:rsidRPr="00796A1E"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  <w:t xml:space="preserve"> giorno e da sera per la mora, la bionda, la rossa</w:t>
      </w:r>
    </w:p>
    <w:p w:rsidR="0085187C" w:rsidRPr="00796A1E" w:rsidRDefault="0085187C" w:rsidP="0085187C">
      <w:pPr>
        <w:numPr>
          <w:ilvl w:val="0"/>
          <w:numId w:val="3"/>
        </w:numPr>
        <w:shd w:val="clear" w:color="auto" w:fill="EEEEEE"/>
        <w:spacing w:line="210" w:lineRule="atLeast"/>
        <w:ind w:left="-225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796A1E"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  <w:t xml:space="preserve">- </w:t>
      </w:r>
      <w:r w:rsidRPr="00796A1E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​</w:t>
      </w:r>
      <w:r w:rsidRPr="00796A1E">
        <w:rPr>
          <w:rFonts w:ascii="Verdana" w:eastAsia="Times New Roman" w:hAnsi="Verdana" w:cs="Verdana"/>
          <w:color w:val="444444"/>
          <w:sz w:val="17"/>
          <w:szCs w:val="17"/>
          <w:lang w:eastAsia="it-IT"/>
        </w:rPr>
        <w:t>Il trucco per la donna matura</w:t>
      </w:r>
    </w:p>
    <w:p w:rsidR="0085187C" w:rsidRPr="00796A1E" w:rsidRDefault="0085187C" w:rsidP="0085187C">
      <w:pPr>
        <w:numPr>
          <w:ilvl w:val="0"/>
          <w:numId w:val="3"/>
        </w:numPr>
        <w:shd w:val="clear" w:color="auto" w:fill="EEEEEE"/>
        <w:spacing w:line="210" w:lineRule="atLeast"/>
        <w:ind w:left="-225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796A1E"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  <w:t xml:space="preserve">- </w:t>
      </w:r>
      <w:r w:rsidRPr="00796A1E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​</w:t>
      </w:r>
      <w:r w:rsidRPr="00796A1E">
        <w:rPr>
          <w:rFonts w:ascii="Verdana" w:eastAsia="Times New Roman" w:hAnsi="Verdana" w:cs="Verdana"/>
          <w:color w:val="444444"/>
          <w:sz w:val="17"/>
          <w:szCs w:val="17"/>
          <w:lang w:eastAsia="it-IT"/>
        </w:rPr>
        <w:t>Il Trucco sposa</w:t>
      </w:r>
    </w:p>
    <w:p w:rsidR="0085187C" w:rsidRPr="00796A1E" w:rsidRDefault="0085187C" w:rsidP="0085187C">
      <w:pPr>
        <w:numPr>
          <w:ilvl w:val="0"/>
          <w:numId w:val="3"/>
        </w:numPr>
        <w:shd w:val="clear" w:color="auto" w:fill="EEEEEE"/>
        <w:spacing w:line="210" w:lineRule="atLeast"/>
        <w:ind w:left="-225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</w:pPr>
      <w:r w:rsidRPr="00796A1E">
        <w:rPr>
          <w:rFonts w:ascii="Verdana" w:eastAsia="Times New Roman" w:hAnsi="Verdana" w:cs="Times New Roman"/>
          <w:color w:val="444444"/>
          <w:sz w:val="17"/>
          <w:szCs w:val="17"/>
          <w:lang w:eastAsia="it-IT"/>
        </w:rPr>
        <w:t xml:space="preserve">- </w:t>
      </w:r>
      <w:r w:rsidRPr="00796A1E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​</w:t>
      </w:r>
      <w:r w:rsidRPr="00796A1E">
        <w:rPr>
          <w:rFonts w:ascii="Verdana" w:eastAsia="Times New Roman" w:hAnsi="Verdana" w:cs="Verdana"/>
          <w:color w:val="444444"/>
          <w:sz w:val="17"/>
          <w:szCs w:val="17"/>
          <w:lang w:eastAsia="it-IT"/>
        </w:rPr>
        <w:t>Teoria ed analisi dei trucchi per la donna asiatica e di colore</w:t>
      </w:r>
    </w:p>
    <w:p w:rsidR="0085187C" w:rsidRPr="00796A1E" w:rsidRDefault="0085187C" w:rsidP="0085187C">
      <w:pPr>
        <w:shd w:val="clear" w:color="auto" w:fill="EEEEEE"/>
        <w:ind w:firstLine="0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it-IT"/>
        </w:rPr>
      </w:pPr>
      <w:r w:rsidRPr="00796A1E">
        <w:rPr>
          <w:rFonts w:ascii="Verdana" w:eastAsia="Times New Roman" w:hAnsi="Verdana" w:cs="Times New Roman"/>
          <w:color w:val="444444"/>
          <w:sz w:val="18"/>
          <w:szCs w:val="18"/>
          <w:lang w:eastAsia="it-IT"/>
        </w:rPr>
        <w:br w:type="textWrapping" w:clear="all"/>
      </w:r>
    </w:p>
    <w:p w:rsidR="0085187C" w:rsidRDefault="0085187C" w:rsidP="0085187C">
      <w:pPr>
        <w:pStyle w:val="Paragrafoelenco"/>
        <w:numPr>
          <w:ilvl w:val="0"/>
          <w:numId w:val="4"/>
        </w:numPr>
      </w:pPr>
      <w:r>
        <w:t xml:space="preserve">Il corso è a numero chiuso per prenotazioni o informazioni:mail </w:t>
      </w:r>
      <w:hyperlink r:id="rId6" w:history="1">
        <w:r w:rsidRPr="00C434DC">
          <w:rPr>
            <w:rStyle w:val="Collegamentoipertestuale"/>
          </w:rPr>
          <w:t>centrostudisabeform@libero.it</w:t>
        </w:r>
      </w:hyperlink>
      <w:r>
        <w:t xml:space="preserve"> Tel342/7341008 FOGGIA </w:t>
      </w:r>
    </w:p>
    <w:p w:rsidR="0085187C" w:rsidRDefault="0085187C" w:rsidP="0085187C">
      <w:pPr>
        <w:pStyle w:val="Paragrafoelenco"/>
        <w:numPr>
          <w:ilvl w:val="0"/>
          <w:numId w:val="4"/>
        </w:numPr>
      </w:pPr>
      <w:r w:rsidRPr="004B2CC4">
        <w:t>https://www.facebook.com/centrostudisabeform/</w:t>
      </w:r>
    </w:p>
    <w:p w:rsidR="0085187C" w:rsidRDefault="0085187C" w:rsidP="0085187C"/>
    <w:p w:rsidR="000507BB" w:rsidRDefault="000507BB"/>
    <w:sectPr w:rsidR="000507BB" w:rsidSect="000507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DC4"/>
    <w:multiLevelType w:val="multilevel"/>
    <w:tmpl w:val="F254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12D72"/>
    <w:multiLevelType w:val="multilevel"/>
    <w:tmpl w:val="5D02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D1ED2"/>
    <w:multiLevelType w:val="multilevel"/>
    <w:tmpl w:val="143E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53111"/>
    <w:multiLevelType w:val="multilevel"/>
    <w:tmpl w:val="44E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85187C"/>
    <w:rsid w:val="000507BB"/>
    <w:rsid w:val="0026423E"/>
    <w:rsid w:val="0085187C"/>
    <w:rsid w:val="009D48BC"/>
    <w:rsid w:val="00C7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8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8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8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187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51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ostudisabeform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2017-01-25T15:27:00Z</dcterms:created>
  <dcterms:modified xsi:type="dcterms:W3CDTF">2017-01-25T15:29:00Z</dcterms:modified>
</cp:coreProperties>
</file>